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8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>
      <w:pPr>
        <w:pStyle w:val="9"/>
        <w:spacing w:after="0" w:line="580" w:lineRule="exact"/>
        <w:ind w:left="0" w:leftChars="0" w:firstLine="640"/>
      </w:pPr>
    </w:p>
    <w:p>
      <w:pPr>
        <w:pStyle w:val="2"/>
        <w:spacing w:after="0"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第二批全国职业教育教师企业实践基地名单</w:t>
      </w:r>
      <w:bookmarkEnd w:id="0"/>
    </w:p>
    <w:p>
      <w:pPr>
        <w:pStyle w:val="2"/>
        <w:spacing w:after="312" w:afterLines="100"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仿宋_GB2312"/>
          <w:szCs w:val="32"/>
        </w:rPr>
        <w:t>（排名不分先后）</w:t>
      </w:r>
    </w:p>
    <w:tbl>
      <w:tblPr>
        <w:tblStyle w:val="10"/>
        <w:tblW w:w="86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582"/>
        <w:gridCol w:w="2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行业领域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厦门网中网软件有限公司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财政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北京京邦达贸易有限公司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广西启迪创新跨境电子商务有限公司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深圳市华商联投资发展有限公司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关务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浙江省交通投资集团有限公司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北京东大正保科技有限公司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山东省商业集团有限公司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山东至信信息科技股份有限公司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义乌市国际陆港集团有限公司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外经贸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北京华航唯实机器人科技股份有限公司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物产中大集团有限公司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北京百度网讯科技有限公司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西门子（中国）有限公司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用友网络科技股份有限公司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中联企业管理集团有限公司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阿里云计算有限公司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上海商汤智能科技有限公司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大族激光科技产业集团股份有限公司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腾讯科技（深圳）有限公司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烽火通信科技股份有限公司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亨通集团有限公司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麒麟软件有限公司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行业领域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杭州朗迅科技有限公司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工业和信息化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中国船舶重工集团重庆船舶工业有限公司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船舶工业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成都纵横自动化技术股份有限公司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航空工业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四川海特高新技术股份有限公司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航空工业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吉利汽车集团有限公司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汽车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宇通客车股份有限公司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汽车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东风汽车集团有限公司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汽车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国汽（北京）智能网联汽车研究院有限公司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汽车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重庆长安汽车股份有限公司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汽车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广西玉柴机器股份有限公司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楚天科技股份有限公司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三一集团有限公司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亚龙智能装备集团股份有限公司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一汽模具制造有限公司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中车戚墅堰机车车辆工艺研究所有限公司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歌尔股份有限公司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四川航天工业集团有限公司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天津博诺智创机器人技术有限公司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天津汽车模具股份有限公司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杭州西奥电梯有限公司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江西省交通投资集团有限责任公司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北京市首都公路发展集团有限公司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神州高铁技术股份有限公司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国营四达机械制造公司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上海飞机制造有限公司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上海申通地铁集团有限公司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中电科芜湖钻石飞机制造有限公司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民航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行业领域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中国铁路西安局集团有限公司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铁道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中国中车集团有限公司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铁道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凤凰数媒（北京）教育科技有限公司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广电与网络视听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哈尔滨漆艺之星科技发展有限公司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民族技艺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华体体育发展股份有限公司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完美世界教育科技（北京）有限公司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广东东方麦田工业设计股份有限公司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国家京剧院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广东省广告集团股份有限公司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重庆浪尖渝力科技有限公司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天津长荣科技集团股份有限公司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新闻出版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山东金胜粮油食品有限公司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三只松鼠股份有限公司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食品产业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广州汇标检测技术中心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食品产业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中国绍兴黄酒集团有限公司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食品工业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万新光学集团有限公司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视光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中南大学湘雅二医院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卫生健康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天津天堰科技股份有限公司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卫生健康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上海医药（集团）有限公司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药品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马应龙药业集团股份有限公司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北京数字绿土科技股份有限公司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林业和草原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甘肃省敦煌种业集团股份有限公司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北大荒垦丰种业股份有限公司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袁隆平农业高科技股份有限公司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北京首农食品集团有限公司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三和数码测绘地理信息技术有限公司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测绘地理信息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华电煤业集团有限公司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煤炭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行业领域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淮河能源控股集团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煤炭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北控水务集团有限公司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中国电建集团华东勘测设计研究院有限公司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中国建筑第七工程局有限公司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上海建工集团股份有限公司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上海临港经济发展（集团）有限公司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龙信建设集团有限公司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宝鸡通达工程集团有限公司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云南中宣液态金属科技有限公司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国家电网有限公司技术学院分公司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新疆金风科技股份有限公司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广东生科生命健康科技有限公司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新疆天业（集团）有限公司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石油和化工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宜昌兴发集团有限责任公司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石油和化工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山东京博控股集团有限公司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石油和化工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中荣印刷集团股份有限公司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包装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鲁泰纺织股份有限公司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纺织服装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福建莱仁家政有限公司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九如城养老产业投资有限公司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金职伟业集团有限公司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桂林融创文化旅游开发有限公司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旅游餐饮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康旅控股集团有限公司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旅游餐饮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贵州茅台酒厂（集团）习酒有限责任公司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玖龙环球（中国）投资集团有限公司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轻工</w:t>
            </w:r>
          </w:p>
        </w:tc>
      </w:tr>
    </w:tbl>
    <w:p>
      <w:pPr>
        <w:pStyle w:val="2"/>
        <w:rPr>
          <w:rFonts w:ascii="Times New Roman" w:hAnsi="Times New Roman" w:cs="Times New Roman"/>
          <w:kern w:val="0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NTZjYzMzNGQ2ZDI2OGEyNzQ4Y2ExYmU4MTA1ZDYifQ=="/>
    <w:docVar w:name="KSO_WPS_MARK_KEY" w:val="cd8964ea-e370-42de-8e4e-6fbb3d4009da"/>
  </w:docVars>
  <w:rsids>
    <w:rsidRoot w:val="7A1D2A89"/>
    <w:rsid w:val="007B3AA5"/>
    <w:rsid w:val="0087167F"/>
    <w:rsid w:val="00D76ED8"/>
    <w:rsid w:val="00E91E93"/>
    <w:rsid w:val="01590CCC"/>
    <w:rsid w:val="026B7240"/>
    <w:rsid w:val="04F4361B"/>
    <w:rsid w:val="08497CE1"/>
    <w:rsid w:val="098620F5"/>
    <w:rsid w:val="211D1147"/>
    <w:rsid w:val="24423528"/>
    <w:rsid w:val="246F29D3"/>
    <w:rsid w:val="250A6B53"/>
    <w:rsid w:val="289B55CA"/>
    <w:rsid w:val="2E1A14D9"/>
    <w:rsid w:val="35583EEC"/>
    <w:rsid w:val="374455AC"/>
    <w:rsid w:val="3D79616E"/>
    <w:rsid w:val="42605562"/>
    <w:rsid w:val="43475BF9"/>
    <w:rsid w:val="4A1C7B60"/>
    <w:rsid w:val="51CF7681"/>
    <w:rsid w:val="534C119A"/>
    <w:rsid w:val="563A02A6"/>
    <w:rsid w:val="627E348E"/>
    <w:rsid w:val="66556DB9"/>
    <w:rsid w:val="68D377DA"/>
    <w:rsid w:val="69465D47"/>
    <w:rsid w:val="6A8B5BA5"/>
    <w:rsid w:val="6AF87B01"/>
    <w:rsid w:val="6BA569C5"/>
    <w:rsid w:val="6D3A13FA"/>
    <w:rsid w:val="6EF4123A"/>
    <w:rsid w:val="6FEA46C6"/>
    <w:rsid w:val="719721EE"/>
    <w:rsid w:val="73065C4E"/>
    <w:rsid w:val="770362C5"/>
    <w:rsid w:val="78567297"/>
    <w:rsid w:val="7866255B"/>
    <w:rsid w:val="7A1D2A89"/>
    <w:rsid w:val="7CE83C5C"/>
    <w:rsid w:val="7E12507C"/>
    <w:rsid w:val="7FC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80" w:lineRule="exact"/>
      <w:jc w:val="center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line="560" w:lineRule="exact"/>
      <w:ind w:firstLine="883" w:firstLineChars="200"/>
      <w:jc w:val="left"/>
      <w:outlineLvl w:val="1"/>
    </w:pPr>
    <w:rPr>
      <w:rFonts w:hint="eastAsia" w:ascii="宋体" w:hAnsi="宋体" w:eastAsia="黑体" w:cs="Times New Roman"/>
      <w:kern w:val="0"/>
      <w:szCs w:val="36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ind w:firstLine="800"/>
      <w:outlineLvl w:val="2"/>
    </w:pPr>
    <w:rPr>
      <w:rFonts w:eastAsia="楷体_GB231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paragraph" w:customStyle="1" w:styleId="12">
    <w:name w:val="真标题"/>
    <w:basedOn w:val="1"/>
    <w:qFormat/>
    <w:uiPriority w:val="0"/>
    <w:pPr>
      <w:jc w:val="center"/>
    </w:pPr>
    <w:rPr>
      <w:rFonts w:eastAsia="方正小标宋简体"/>
      <w:sz w:val="36"/>
    </w:rPr>
  </w:style>
  <w:style w:type="paragraph" w:customStyle="1" w:styleId="13">
    <w:name w:val="附件"/>
    <w:basedOn w:val="4"/>
    <w:next w:val="9"/>
    <w:qFormat/>
    <w:uiPriority w:val="0"/>
    <w:pPr>
      <w:spacing w:line="578" w:lineRule="exact"/>
      <w:ind w:firstLine="0" w:firstLineChars="0"/>
    </w:pPr>
    <w:rPr>
      <w:rFonts w:ascii="Arial" w:hAnsi="Arial"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1765</Words>
  <Characters>1857</Characters>
  <Lines>16</Lines>
  <Paragraphs>4</Paragraphs>
  <TotalTime>4</TotalTime>
  <ScaleCrop>false</ScaleCrop>
  <LinksUpToDate>false</LinksUpToDate>
  <CharactersWithSpaces>1857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2022-10-21T06:35:00Z</dcterms:created>
  <dc:creator>少愚</dc:creator>
  <cp:lastModifiedBy>Administrator</cp:lastModifiedBy>
  <cp:lastPrinted>2022-11-08T03:51:00Z</cp:lastPrinted>
  <dcterms:modified xsi:type="dcterms:W3CDTF">2023-01-09T08:24:45Z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AA7A4FB31B1D47B7939DE3FD4732E401</vt:lpwstr>
  </property>
</Properties>
</file>